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78" w:rsidRDefault="00AA3A9D" w:rsidP="00181428">
      <w:pPr>
        <w:shd w:val="clear" w:color="auto" w:fill="FFFFFF"/>
        <w:spacing w:after="3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AA3A9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зменения законодательства об актах гражданского состояния</w:t>
      </w:r>
    </w:p>
    <w:p w:rsidR="00AA3A9D" w:rsidRPr="00AA3A9D" w:rsidRDefault="00AA3A9D" w:rsidP="00181428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3A9D" w:rsidRPr="00AA3A9D" w:rsidRDefault="00AA3A9D" w:rsidP="00AA3A9D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3 апреля 2023 г. № 106-ФЗ внесены изменения в Федеральный закон «Об актах гражданского состояния».</w:t>
      </w:r>
    </w:p>
    <w:p w:rsidR="00AA3A9D" w:rsidRPr="00AA3A9D" w:rsidRDefault="00AA3A9D" w:rsidP="00AA3A9D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данными изменениями расширены права военнослужащих на </w:t>
      </w:r>
      <w:proofErr w:type="gramStart"/>
      <w:r w:rsidRPr="00AA3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заверение</w:t>
      </w:r>
      <w:proofErr w:type="gramEnd"/>
      <w:r w:rsidRPr="00AA3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своей подписи в целях государственной регистрации заключения и расторжения брака, установления отцовства.</w:t>
      </w:r>
    </w:p>
    <w:p w:rsidR="00AA3A9D" w:rsidRPr="00AA3A9D" w:rsidRDefault="00AA3A9D" w:rsidP="00AA3A9D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если военнослужащий не может лично присутствовать при подаче совместного заявления об установлении отцовства, заявления о заключении или расторжении брака, то он вправе заверить свою подпись на отдельно поданном заявлении у командира (начальника) воинской части, соединения, учреждения или военно-учебного заведения; начальника госпиталя, санатория или другой военно-медицинской организации, его заместителя по медицинской части, а при их отсутствии - у старшего или дежурного врача - в случае, если военнослужащий находится на излечении.</w:t>
      </w:r>
    </w:p>
    <w:p w:rsidR="00AA3A9D" w:rsidRPr="00AA3A9D" w:rsidRDefault="00AA3A9D" w:rsidP="00AA3A9D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вступили в силу 14.04.2023.</w:t>
      </w:r>
    </w:p>
    <w:p w:rsidR="00BE6036" w:rsidRPr="00BE6036" w:rsidRDefault="00BE6036" w:rsidP="00BE6036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  <w:sz w:val="28"/>
          <w:szCs w:val="28"/>
        </w:rPr>
      </w:pPr>
    </w:p>
    <w:p w:rsidR="00E82A47" w:rsidRPr="00E82A47" w:rsidRDefault="00E82A47" w:rsidP="00E82A47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Разъяснения подготовлены помощником прокурора </w:t>
      </w:r>
      <w:r w:rsidR="00153C14">
        <w:rPr>
          <w:rFonts w:ascii="Roboto" w:hAnsi="Roboto"/>
          <w:color w:val="333333"/>
          <w:sz w:val="28"/>
          <w:szCs w:val="28"/>
          <w:shd w:val="clear" w:color="auto" w:fill="FFFFFF"/>
        </w:rPr>
        <w:t>Одоевского района Викторией</w:t>
      </w:r>
      <w:bookmarkStart w:id="0" w:name="_GoBack"/>
      <w:bookmarkEnd w:id="0"/>
      <w:r w:rsidR="00BE603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Кузьминой</w:t>
      </w:r>
    </w:p>
    <w:p w:rsidR="00E82A47" w:rsidRPr="00E82A47" w:rsidRDefault="00E82A47" w:rsidP="00E82A47">
      <w:pPr>
        <w:jc w:val="both"/>
        <w:rPr>
          <w:rFonts w:ascii="Times New Roman" w:hAnsi="Times New Roman" w:cs="Times New Roman"/>
        </w:rPr>
      </w:pPr>
    </w:p>
    <w:sectPr w:rsidR="00E82A47" w:rsidRPr="00E8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47"/>
    <w:rsid w:val="00065FE1"/>
    <w:rsid w:val="00153C14"/>
    <w:rsid w:val="00181428"/>
    <w:rsid w:val="003C5A82"/>
    <w:rsid w:val="00436B1E"/>
    <w:rsid w:val="00500F78"/>
    <w:rsid w:val="005901E9"/>
    <w:rsid w:val="007D7804"/>
    <w:rsid w:val="009C3523"/>
    <w:rsid w:val="009F06A2"/>
    <w:rsid w:val="00AA3A9D"/>
    <w:rsid w:val="00BA7965"/>
    <w:rsid w:val="00BE6036"/>
    <w:rsid w:val="00C54AB6"/>
    <w:rsid w:val="00E260C2"/>
    <w:rsid w:val="00E82A47"/>
    <w:rsid w:val="00F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User-27</dc:creator>
  <cp:lastModifiedBy>User-27</cp:lastModifiedBy>
  <cp:revision>4</cp:revision>
  <dcterms:created xsi:type="dcterms:W3CDTF">2023-05-26T12:11:00Z</dcterms:created>
  <dcterms:modified xsi:type="dcterms:W3CDTF">2023-05-26T14:31:00Z</dcterms:modified>
</cp:coreProperties>
</file>